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Modern 2,5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parasola ogrodowego to niełatwa sprawa. W tym wpisie prezentujemy jeden z naszych produktów, który serdecznie Ci polecamy. Przeczytaj więcej informacji o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rio modern 2,5 m</w:t>
      </w:r>
      <w:r>
        <w:rPr>
          <w:rFonts w:ascii="calibri" w:hAnsi="calibri" w:eastAsia="calibri" w:cs="calibri"/>
          <w:sz w:val="24"/>
          <w:szCs w:val="24"/>
        </w:rPr>
        <w:t xml:space="preserve"> posiada nowoczesną i niestosowaną wcześniej konstrukcję. Jej kwadratowa czasza skutecznie ochroni Cię od palącego słońca w gorący letni dzień oraz uchroni przed deszczem w deszczowe letnie popołudnie. Parasol ten nie wygląda jak klasyczny parasol. Posiada on bowiem słupek zwany też nogą nie na środku, lecz z boku, przez co czasza parasola wisi nad stołem czy innym obiektem. Nowoczesny design sprawia, że spędzanie czasu pod nim na meblach ogrodowych jest czystą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rio modern 2,5 m -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rio modern 2,5 m</w:t>
      </w:r>
      <w:r>
        <w:rPr>
          <w:rFonts w:ascii="calibri" w:hAnsi="calibri" w:eastAsia="calibri" w:cs="calibri"/>
          <w:sz w:val="24"/>
          <w:szCs w:val="24"/>
        </w:rPr>
        <w:t xml:space="preserve"> możesz samodzielnie regulować. Możesz nachylić go w taki sposób, że będzie pełnił funkcję parawanu. Jego poszycie jest wykonane z wysokiej jakości materiałów, co sprawia, że jest niezwykle wytrzymałe na działania pogodowe takie jak promieniowanie UV czy ulewne deszcze. Ponadto jest przystosowane do zamontowania moskitiery, co jest niezwykle przydatne w trakcie spędzania letnich wieczorów na tarasie.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rio modern 2,5 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występuje w kilku wariantach kolorystycznych, więc nadaje się zarówno do użytku prywatnego jak i na przykład do ogródka restauracji.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parasole-ogrodowe/rio-modern/2.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2026-02-27T11:32:11+01:00</dcterms:created>
  <dcterms:modified xsi:type="dcterms:W3CDTF">2026-02-27T11:32:11+01:00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