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ogrodowe vesuvio - stwórz ogrodowe arcydzieło!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ogrodowe vesuvio to duże parasole do ogrodu lub na taras, które łatwo można przenieść z miejsca na miejsce.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Parasole ogrodowe vesuvio występują na stronie Litex Garden w wielu opcjach kolorystycznych. A kolorystyka parasola ma ogromne znaczenie w kreowaniu stylistyki ogrodu. Przykładowo szary parasol ma na celu wtopienie się w tło i nie przyciągania zbytniej uwagi. Szary parasol dobrze będzie się komponował z nowoczesnymi ogrodami. Z kolei biały parasol ma na celu stworzyć sielską, delikatną atmosferę angielskiego ogrodu z książek Jane Austen. Zwłaszcza gdy połączmy parasole ogrodowe vesuvio w kolorze bieli z białymi meblami ogrodowymi z wikliny stworzymy uroczą atmosferę delikatności i subtelności.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ogrodowe vesuvio - czy sprawdzą się na mały taras?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Ważnym aspektem jest też wielkość parasola ogrodowego. </w:t>
      </w:r>
      <w:r>
        <w:rPr>
          <w:rFonts w:ascii="calibri" w:hAnsi="calibri" w:eastAsia="calibri" w:cs="calibri"/>
          <w:sz w:val="24"/>
          <w:szCs w:val="24"/>
          <w:b/>
        </w:rPr>
        <w:t xml:space="preserve">Parasole ogrodowe vesuvi</w:t>
      </w:r>
      <w:r>
        <w:rPr>
          <w:rFonts w:ascii="calibri" w:hAnsi="calibri" w:eastAsia="calibri" w:cs="calibri"/>
          <w:sz w:val="24"/>
          <w:szCs w:val="24"/>
        </w:rPr>
        <w:t xml:space="preserve">o mają 5 i pół metra, dlatego nie będą odpowiednie do małych ogródków lub niewielkiej wielkości tarasów.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Parasole ogrodowe vesuvio</w:t>
      </w:r>
      <w:r>
        <w:rPr>
          <w:rFonts w:ascii="calibri" w:hAnsi="calibri" w:eastAsia="calibri" w:cs="calibri"/>
          <w:sz w:val="24"/>
          <w:szCs w:val="24"/>
        </w:rPr>
        <w:t xml:space="preserve"> przeznaczone są dla osób, którym zależy, by czasza parasola objęła jak największy teren.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Parasole ogrodowe vesuvio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dzięki sporej wielkości doskonale chronią przed nadmierną ekspozycją słoneczną, a także są niezastąpione, gdy pogoda nie jest najlepsza i trzeba się schronić przed deszczem, jednocześnie nie przerywając swoich aktywności na świeżym powietrzu.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parasole-ogrodowe/vesuvi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2024-05-16T05:52:14+02:00</dcterms:created>
  <dcterms:modified xsi:type="dcterms:W3CDTF">2024-05-16T05:52:14+02:00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